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040" w:firstLine="720"/>
        <w:jc w:val="both"/>
        <w:rPr/>
      </w:pPr>
      <w:r>
        <w:rPr/>
      </w:r>
    </w:p>
    <w:p>
      <w:pPr>
        <w:pStyle w:val="Normal"/>
        <w:ind w:left="5040" w:firstLine="720"/>
        <w:jc w:val="both"/>
        <w:rPr/>
      </w:pPr>
      <w:r>
        <w:rPr/>
      </w:r>
    </w:p>
    <w:p>
      <w:pPr>
        <w:pStyle w:val="Normal"/>
        <w:ind w:left="5040" w:firstLine="720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>
          <w:rFonts w:cs="Segoe UI Symbol" w:ascii="Segoe UI Symbol" w:hAnsi="Segoe UI Symbol"/>
        </w:rPr>
        <w:t>🔥</w:t>
      </w:r>
      <w:r>
        <w:rPr/>
        <w:t>Республиканский проект «Кадровый резерв» открыл заявочную кампанию 15-ого юбилейного сезона!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 xml:space="preserve">В новом сезоне ты: </w:t>
      </w:r>
    </w:p>
    <w:p>
      <w:pPr>
        <w:pStyle w:val="Normal"/>
        <w:ind w:firstLine="709"/>
        <w:jc w:val="both"/>
        <w:rPr/>
      </w:pPr>
      <w:r>
        <w:rPr/>
        <w:t xml:space="preserve">• </w:t>
      </w:r>
      <w:r>
        <w:rPr/>
        <w:t>научишься создавать и реализовывать проекты;</w:t>
      </w:r>
    </w:p>
    <w:p>
      <w:pPr>
        <w:pStyle w:val="Normal"/>
        <w:ind w:firstLine="709"/>
        <w:jc w:val="both"/>
        <w:rPr/>
      </w:pPr>
      <w:r>
        <w:rPr/>
        <w:t xml:space="preserve">• </w:t>
      </w:r>
      <w:r>
        <w:rPr/>
        <w:t>пройдешь стажировку в топовых молодежных организациях республики;</w:t>
      </w:r>
    </w:p>
    <w:p>
      <w:pPr>
        <w:pStyle w:val="Normal"/>
        <w:ind w:firstLine="709"/>
        <w:jc w:val="both"/>
        <w:rPr/>
      </w:pPr>
      <w:r>
        <w:rPr/>
        <w:t xml:space="preserve">• </w:t>
      </w:r>
      <w:r>
        <w:rPr/>
        <w:t>прокачаешь себя как специалиста и расширишь круг своих компетенций;</w:t>
      </w:r>
    </w:p>
    <w:p>
      <w:pPr>
        <w:pStyle w:val="Normal"/>
        <w:ind w:firstLine="709"/>
        <w:jc w:val="both"/>
        <w:rPr/>
      </w:pPr>
      <w:r>
        <w:rPr/>
        <w:t xml:space="preserve">• </w:t>
      </w:r>
      <w:r>
        <w:rPr/>
        <w:t>узнаешь секреты организации рабочего процесса от федеральных и республиканских спикеров;</w:t>
      </w:r>
    </w:p>
    <w:p>
      <w:pPr>
        <w:pStyle w:val="Normal"/>
        <w:ind w:firstLine="709"/>
        <w:jc w:val="both"/>
        <w:rPr/>
      </w:pPr>
      <w:r>
        <w:rPr/>
        <w:t xml:space="preserve">• </w:t>
      </w:r>
      <w:r>
        <w:rPr/>
        <w:t>вольешься в молодежную политику Республики Татарстан!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В этом году программа пройдет по двум направлениям:</w:t>
      </w:r>
    </w:p>
    <w:p>
      <w:pPr>
        <w:pStyle w:val="Normal"/>
        <w:ind w:firstLine="709"/>
        <w:jc w:val="both"/>
        <w:rPr/>
      </w:pPr>
      <w:r>
        <w:rPr>
          <w:rFonts w:cs="Segoe UI Symbol" w:ascii="Segoe UI Symbol" w:hAnsi="Segoe UI Symbol"/>
        </w:rPr>
        <w:t>🔺</w:t>
      </w:r>
      <w:r>
        <w:rPr/>
        <w:t xml:space="preserve"> </w:t>
      </w:r>
      <w:r>
        <w:rPr/>
        <w:t>«Пробую и создаю» — для тех, кто готов впервые окунуться в молодежную команду.</w:t>
      </w:r>
    </w:p>
    <w:p>
      <w:pPr>
        <w:pStyle w:val="Normal"/>
        <w:ind w:firstLine="709"/>
        <w:jc w:val="both"/>
        <w:rPr/>
      </w:pPr>
      <w:r>
        <w:rPr>
          <w:rFonts w:cs="Segoe UI Symbol" w:ascii="Segoe UI Symbol" w:hAnsi="Segoe UI Symbol"/>
        </w:rPr>
        <w:t>🔺</w:t>
      </w:r>
      <w:r>
        <w:rPr/>
        <w:t xml:space="preserve"> </w:t>
      </w:r>
      <w:r>
        <w:rPr/>
        <w:t>«Масштабирую и развиваю» — для тех, кто уже имеет опыт в сфере молодежной политике и хочет поднять свой уровень.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 xml:space="preserve">Чтобы принять участие необходимо заполнить заявку на сайте: https://rezervrt.ru/ до 11 марта 2024 года включительно. 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Подробнее в группе @rezervrt (Республиканского проекта «Кадровый резерв»)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Стань частью молодёжной команды Республики!</w:t>
      </w:r>
    </w:p>
    <w:p>
      <w:pPr>
        <w:pStyle w:val="Normal"/>
        <w:ind w:left="5040" w:firstLine="720"/>
        <w:jc w:val="both"/>
        <w:rPr/>
      </w:pPr>
      <w:r>
        <w:rPr/>
      </w:r>
    </w:p>
    <w:sectPr>
      <w:type w:val="nextPage"/>
      <w:pgSz w:w="12240" w:h="15840"/>
      <w:pgMar w:left="720" w:right="720" w:gutter="0" w:header="0" w:top="426" w:footer="0" w:bottom="28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TimesDL">
    <w:altName w:val="Times New Roman"/>
    <w:charset w:val="00"/>
    <w:family w:val="roman"/>
    <w:pitch w:val="variable"/>
  </w:font>
  <w:font w:name="Segoe UI Symbol"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autoSpaceDE w:val="true"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Style11">
    <w:name w:val="Основной шрифт абзаца"/>
    <w:qFormat/>
    <w:rPr/>
  </w:style>
  <w:style w:type="character" w:styleId="13">
    <w:name w:val="Обычный + 13 пт Знак"/>
    <w:qFormat/>
    <w:rPr>
      <w:sz w:val="28"/>
      <w:szCs w:val="28"/>
      <w:lang w:val="ru-RU" w:bidi="ar-SA"/>
    </w:rPr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2">
    <w:name w:val="Заголовок 2 Знак"/>
    <w:qFormat/>
    <w:rPr>
      <w:rFonts w:ascii="Arial" w:hAnsi="Arial" w:cs="Arial"/>
      <w:b/>
      <w:bCs/>
      <w:i/>
      <w:iCs/>
      <w:sz w:val="28"/>
      <w:szCs w:val="28"/>
    </w:rPr>
  </w:style>
  <w:style w:type="character" w:styleId="Style13">
    <w:name w:val="Основной текст Знак"/>
    <w:qFormat/>
    <w:rPr>
      <w:rFonts w:ascii="Calibri" w:hAnsi="Calibri" w:cs="Calibri"/>
      <w:kern w:val="2"/>
      <w:sz w:val="22"/>
      <w:szCs w:val="22"/>
    </w:rPr>
  </w:style>
  <w:style w:type="character" w:styleId="Style14">
    <w:name w:val="Нижний колонтитул Знак"/>
    <w:qFormat/>
    <w:rPr>
      <w:rFonts w:ascii="Calibri" w:hAnsi="Calibri" w:cs="Calibri"/>
      <w:kern w:val="2"/>
      <w:sz w:val="22"/>
      <w:szCs w:val="22"/>
    </w:rPr>
  </w:style>
  <w:style w:type="character" w:styleId="PageNumber">
    <w:name w:val="Page Number"/>
    <w:rPr/>
  </w:style>
  <w:style w:type="character" w:styleId="Style15">
    <w:name w:val="Верхний колонтитул Знак"/>
    <w:qFormat/>
    <w:rPr>
      <w:rFonts w:ascii="Calibri" w:hAnsi="Calibri" w:cs="Calibri"/>
      <w:kern w:val="2"/>
      <w:sz w:val="22"/>
      <w:szCs w:val="22"/>
    </w:rPr>
  </w:style>
  <w:style w:type="character" w:styleId="Style16">
    <w:name w:val="Основной текст с отступом Знак"/>
    <w:qFormat/>
    <w:rPr>
      <w:rFonts w:ascii="Calibri" w:hAnsi="Calibri" w:cs="Calibri"/>
      <w:kern w:val="2"/>
      <w:sz w:val="22"/>
      <w:szCs w:val="22"/>
    </w:rPr>
  </w:style>
  <w:style w:type="character" w:styleId="21">
    <w:name w:val="Основной текст 2 Знак"/>
    <w:qFormat/>
    <w:rPr>
      <w:rFonts w:ascii="Calibri" w:hAnsi="Calibri" w:cs="Calibri"/>
      <w:kern w:val="2"/>
      <w:sz w:val="22"/>
      <w:szCs w:val="22"/>
    </w:rPr>
  </w:style>
  <w:style w:type="character" w:styleId="Style17">
    <w:name w:val="Текст сноски Знак"/>
    <w:qFormat/>
    <w:rPr>
      <w:rFonts w:ascii="Calibri" w:hAnsi="Calibri" w:cs="Calibri"/>
      <w:kern w:val="2"/>
    </w:rPr>
  </w:style>
  <w:style w:type="character" w:styleId="FootnoteCharacters">
    <w:name w:val="Footnote Characters"/>
    <w:qFormat/>
    <w:rPr>
      <w:rFonts w:ascii="Times New Roman" w:hAnsi="Times New Roman" w:cs="Times New Roman"/>
      <w:vertAlign w:val="superscript"/>
    </w:rPr>
  </w:style>
  <w:style w:type="character" w:styleId="Style18">
    <w:name w:val="Текст примечания Знак"/>
    <w:qFormat/>
    <w:rPr>
      <w:rFonts w:ascii="Calibri" w:hAnsi="Calibri" w:cs="Calibri"/>
      <w:kern w:val="2"/>
    </w:rPr>
  </w:style>
  <w:style w:type="character" w:styleId="Style19">
    <w:name w:val="Знак примечания"/>
    <w:qFormat/>
    <w:rPr>
      <w:sz w:val="16"/>
      <w:szCs w:val="16"/>
    </w:rPr>
  </w:style>
  <w:style w:type="character" w:styleId="InternetLink">
    <w:name w:val="Hyperlink"/>
    <w:rPr>
      <w:color w:val="0000FF"/>
      <w:u w:val="single"/>
    </w:rPr>
  </w:style>
  <w:style w:type="character" w:styleId="VisitedInternetLink">
    <w:name w:val="FollowedHyperlink"/>
    <w:rPr>
      <w:color w:val="800080"/>
      <w:u w:val="single"/>
    </w:rPr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widowControl/>
      <w:suppressAutoHyphens w:val="true"/>
      <w:autoSpaceDE w:val="true"/>
      <w:spacing w:lineRule="auto" w:line="276" w:before="0" w:after="120"/>
    </w:pPr>
    <w:rPr>
      <w:rFonts w:ascii="Calibri" w:hAnsi="Calibri" w:cs="Calibri"/>
      <w:kern w:val="2"/>
      <w:sz w:val="22"/>
      <w:szCs w:val="22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FR3">
    <w:name w:val="FR3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4"/>
      <w:szCs w:val="24"/>
      <w:lang w:val="ru-RU" w:eastAsia="en-US" w:bidi="ar-SA"/>
    </w:rPr>
  </w:style>
  <w:style w:type="paragraph" w:styleId="131">
    <w:name w:val="Обычный + 13 пт"/>
    <w:basedOn w:val="Normal"/>
    <w:qFormat/>
    <w:pPr>
      <w:jc w:val="both"/>
    </w:pPr>
    <w:rPr>
      <w:sz w:val="28"/>
      <w:szCs w:val="28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1">
    <w:name w:val="Подраздел"/>
    <w:qFormat/>
    <w:pPr>
      <w:widowControl w:val="false"/>
      <w:suppressAutoHyphens w:val="true"/>
      <w:bidi w:val="0"/>
      <w:spacing w:lineRule="atLeast" w:line="100" w:before="240" w:after="120"/>
      <w:jc w:val="center"/>
    </w:pPr>
    <w:rPr>
      <w:rFonts w:ascii="TimesDL;Times New Roman" w:hAnsi="TimesDL;Times New Roman" w:eastAsia="DejaVu Sans;Arial" w:cs="font187;Times New Roman"/>
      <w:b/>
      <w:smallCaps/>
      <w:color w:val="auto"/>
      <w:spacing w:val="-2"/>
      <w:kern w:val="2"/>
      <w:sz w:val="24"/>
      <w:szCs w:val="20"/>
      <w:lang w:val="ru-RU" w:bidi="ar-SA" w:eastAsia="zh-CN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8"/>
        <w:tab w:val="center" w:pos="4320" w:leader="none"/>
        <w:tab w:val="right" w:pos="8640" w:leader="none"/>
      </w:tabs>
      <w:suppressAutoHyphens w:val="true"/>
      <w:autoSpaceDE w:val="true"/>
      <w:spacing w:lineRule="auto" w:line="276" w:before="0" w:after="200"/>
    </w:pPr>
    <w:rPr>
      <w:rFonts w:ascii="Calibri" w:hAnsi="Calibri" w:cs="Calibri"/>
      <w:kern w:val="2"/>
      <w:sz w:val="22"/>
      <w:szCs w:val="22"/>
    </w:rPr>
  </w:style>
  <w:style w:type="paragraph" w:styleId="22">
    <w:name w:val="заголовок 2"/>
    <w:basedOn w:val="Normal"/>
    <w:next w:val="Normal"/>
    <w:qFormat/>
    <w:pPr>
      <w:keepNext w:val="true"/>
      <w:widowControl/>
      <w:suppressAutoHyphens w:val="true"/>
      <w:jc w:val="center"/>
    </w:pPr>
    <w:rPr/>
  </w:style>
  <w:style w:type="paragraph" w:styleId="1">
    <w:name w:val="Абзац списка1"/>
    <w:basedOn w:val="Normal"/>
    <w:qFormat/>
    <w:pPr>
      <w:widowControl/>
      <w:autoSpaceDE w:val="true"/>
      <w:spacing w:lineRule="auto" w:line="276" w:before="0" w:after="200"/>
      <w:ind w:left="720" w:hanging="0"/>
      <w:contextualSpacing/>
      <w:jc w:val="both"/>
    </w:pPr>
    <w:rPr>
      <w:rFonts w:ascii="Calibri" w:hAnsi="Calibri" w:eastAsia="Calibri" w:cs="Calibri"/>
      <w:sz w:val="20"/>
      <w:szCs w:val="20"/>
      <w:lang w:val="en-US"/>
    </w:rPr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  <w:suppressAutoHyphens w:val="true"/>
      <w:autoSpaceDE w:val="true"/>
    </w:pPr>
    <w:rPr>
      <w:rFonts w:ascii="Calibri" w:hAnsi="Calibri" w:cs="Calibri"/>
      <w:kern w:val="2"/>
      <w:sz w:val="22"/>
      <w:szCs w:val="22"/>
    </w:rPr>
  </w:style>
  <w:style w:type="paragraph" w:styleId="TextBodyIndent">
    <w:name w:val="Body Text Indent"/>
    <w:basedOn w:val="Normal"/>
    <w:pPr>
      <w:widowControl/>
      <w:suppressAutoHyphens w:val="true"/>
      <w:autoSpaceDE w:val="true"/>
      <w:spacing w:lineRule="auto" w:line="276" w:before="0" w:after="120"/>
      <w:ind w:left="283" w:hanging="0"/>
    </w:pPr>
    <w:rPr>
      <w:rFonts w:ascii="Calibri" w:hAnsi="Calibri" w:cs="Calibri"/>
      <w:kern w:val="2"/>
      <w:sz w:val="22"/>
      <w:szCs w:val="22"/>
    </w:rPr>
  </w:style>
  <w:style w:type="paragraph" w:styleId="ConsNormal">
    <w:name w:val="ConsNormal"/>
    <w:qFormat/>
    <w:pPr>
      <w:widowControl w:val="false"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3">
    <w:name w:val="Основной текст 2"/>
    <w:basedOn w:val="Normal"/>
    <w:qFormat/>
    <w:pPr>
      <w:widowControl/>
      <w:suppressAutoHyphens w:val="true"/>
      <w:autoSpaceDE w:val="true"/>
      <w:spacing w:lineRule="auto" w:line="480" w:before="0" w:after="120"/>
    </w:pPr>
    <w:rPr>
      <w:rFonts w:ascii="Calibri" w:hAnsi="Calibri" w:cs="Calibri"/>
      <w:kern w:val="2"/>
      <w:sz w:val="22"/>
      <w:szCs w:val="22"/>
    </w:rPr>
  </w:style>
  <w:style w:type="paragraph" w:styleId="Style22">
    <w:name w:val="Обычный + по ширине"/>
    <w:basedOn w:val="Normal"/>
    <w:qFormat/>
    <w:pPr>
      <w:widowControl/>
      <w:autoSpaceDE w:val="true"/>
      <w:jc w:val="both"/>
    </w:pPr>
    <w:rPr/>
  </w:style>
  <w:style w:type="paragraph" w:styleId="Footnote">
    <w:name w:val="Footnote Text"/>
    <w:basedOn w:val="Normal"/>
    <w:pPr>
      <w:widowControl/>
      <w:suppressAutoHyphens w:val="true"/>
      <w:autoSpaceDE w:val="true"/>
    </w:pPr>
    <w:rPr>
      <w:rFonts w:ascii="Calibri" w:hAnsi="Calibri" w:cs="Calibri"/>
      <w:kern w:val="2"/>
      <w:sz w:val="20"/>
      <w:szCs w:val="20"/>
    </w:rPr>
  </w:style>
  <w:style w:type="paragraph" w:styleId="Style23">
    <w:name w:val="Текст примечания"/>
    <w:basedOn w:val="Normal"/>
    <w:qFormat/>
    <w:pPr>
      <w:widowControl/>
      <w:suppressAutoHyphens w:val="true"/>
      <w:autoSpaceDE w:val="true"/>
      <w:spacing w:before="0" w:after="200"/>
    </w:pPr>
    <w:rPr>
      <w:rFonts w:ascii="Calibri" w:hAnsi="Calibri" w:cs="Calibri"/>
      <w:kern w:val="2"/>
      <w:sz w:val="20"/>
      <w:szCs w:val="20"/>
    </w:rPr>
  </w:style>
  <w:style w:type="paragraph" w:styleId="Style24">
    <w:name w:val="Абзац списка"/>
    <w:basedOn w:val="Normal"/>
    <w:qFormat/>
    <w:pPr>
      <w:widowControl/>
      <w:suppressAutoHyphens w:val="true"/>
      <w:autoSpaceDE w:val="true"/>
      <w:spacing w:lineRule="auto" w:line="276" w:before="0" w:after="200"/>
      <w:ind w:left="720" w:hanging="0"/>
      <w:contextualSpacing/>
    </w:pPr>
    <w:rPr>
      <w:rFonts w:ascii="Calibri" w:hAnsi="Calibri" w:cs="Calibri"/>
      <w:kern w:val="2"/>
      <w:sz w:val="22"/>
      <w:szCs w:val="22"/>
    </w:rPr>
  </w:style>
  <w:style w:type="paragraph" w:styleId="Msonormal">
    <w:name w:val="msonormal"/>
    <w:basedOn w:val="Normal"/>
    <w:qFormat/>
    <w:pPr>
      <w:widowControl/>
      <w:autoSpaceDE w:val="true"/>
      <w:spacing w:before="280" w:after="280"/>
    </w:pPr>
    <w:rPr/>
  </w:style>
  <w:style w:type="paragraph" w:styleId="Font5">
    <w:name w:val="font5"/>
    <w:basedOn w:val="Normal"/>
    <w:qFormat/>
    <w:pPr>
      <w:widowControl/>
      <w:autoSpaceDE w:val="true"/>
      <w:spacing w:before="280" w:after="280"/>
    </w:pPr>
    <w:rPr/>
  </w:style>
  <w:style w:type="paragraph" w:styleId="Font6">
    <w:name w:val="font6"/>
    <w:basedOn w:val="Normal"/>
    <w:qFormat/>
    <w:pPr>
      <w:widowControl/>
      <w:autoSpaceDE w:val="true"/>
      <w:spacing w:before="280" w:after="280"/>
    </w:pPr>
    <w:rPr>
      <w:color w:val="000000"/>
    </w:rPr>
  </w:style>
  <w:style w:type="paragraph" w:styleId="Font7">
    <w:name w:val="font7"/>
    <w:basedOn w:val="Normal"/>
    <w:qFormat/>
    <w:pPr>
      <w:widowControl/>
      <w:autoSpaceDE w:val="true"/>
      <w:spacing w:before="280" w:after="280"/>
    </w:pPr>
    <w:rPr>
      <w:color w:val="993300"/>
    </w:rPr>
  </w:style>
  <w:style w:type="paragraph" w:styleId="Font8">
    <w:name w:val="font8"/>
    <w:basedOn w:val="Normal"/>
    <w:qFormat/>
    <w:pPr>
      <w:widowControl/>
      <w:autoSpaceDE w:val="true"/>
      <w:spacing w:before="280" w:after="280"/>
    </w:pPr>
    <w:rPr>
      <w:color w:val="000000"/>
    </w:rPr>
  </w:style>
  <w:style w:type="paragraph" w:styleId="Xl66">
    <w:name w:val="xl66"/>
    <w:basedOn w:val="Normal"/>
    <w:qFormat/>
    <w:pPr>
      <w:widowControl/>
      <w:autoSpaceDE w:val="true"/>
      <w:spacing w:before="280" w:after="280"/>
    </w:pPr>
    <w:rPr/>
  </w:style>
  <w:style w:type="paragraph" w:styleId="Xl67">
    <w:name w:val="xl67"/>
    <w:basedOn w:val="Normal"/>
    <w:qFormat/>
    <w:pPr>
      <w:widowControl/>
      <w:autoSpaceDE w:val="true"/>
      <w:spacing w:before="280" w:after="280"/>
    </w:pPr>
    <w:rPr/>
  </w:style>
  <w:style w:type="paragraph" w:styleId="Xl68">
    <w:name w:val="xl68"/>
    <w:basedOn w:val="Normal"/>
    <w:qFormat/>
    <w:pPr>
      <w:widowControl/>
      <w:autoSpaceDE w:val="true"/>
      <w:spacing w:before="280" w:after="280"/>
      <w:jc w:val="center"/>
      <w:textAlignment w:val="center"/>
    </w:pPr>
    <w:rPr>
      <w:b/>
      <w:bCs/>
    </w:rPr>
  </w:style>
  <w:style w:type="paragraph" w:styleId="Xl69">
    <w:name w:val="xl69"/>
    <w:basedOn w:val="Normal"/>
    <w:qFormat/>
    <w:pPr>
      <w:widowControl/>
      <w:autoSpaceDE w:val="true"/>
      <w:spacing w:before="280" w:after="280"/>
      <w:textAlignment w:val="center"/>
    </w:pPr>
    <w:rPr>
      <w:b/>
      <w:bCs/>
    </w:rPr>
  </w:style>
  <w:style w:type="paragraph" w:styleId="Xl70">
    <w:name w:val="xl70"/>
    <w:basedOn w:val="Normal"/>
    <w:qFormat/>
    <w:pPr>
      <w:widowControl/>
      <w:autoSpaceDE w:val="true"/>
      <w:spacing w:before="280" w:after="280"/>
      <w:textAlignment w:val="center"/>
    </w:pPr>
    <w:rPr/>
  </w:style>
  <w:style w:type="paragraph" w:styleId="Xl71">
    <w:name w:val="xl7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/>
  </w:style>
  <w:style w:type="paragraph" w:styleId="Xl72">
    <w:name w:val="xl72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/>
  </w:style>
  <w:style w:type="paragraph" w:styleId="Xl73">
    <w:name w:val="xl73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/>
  </w:style>
  <w:style w:type="paragraph" w:styleId="Xl74">
    <w:name w:val="xl7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/>
  </w:style>
  <w:style w:type="paragraph" w:styleId="Xl75">
    <w:name w:val="xl75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/>
  </w:style>
  <w:style w:type="paragraph" w:styleId="Xl76">
    <w:name w:val="xl76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/>
  </w:style>
  <w:style w:type="paragraph" w:styleId="Xl77">
    <w:name w:val="xl7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</w:pPr>
    <w:rPr>
      <w:color w:val="000000"/>
    </w:rPr>
  </w:style>
  <w:style w:type="paragraph" w:styleId="Xl78">
    <w:name w:val="xl78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</w:pPr>
    <w:rPr>
      <w:color w:val="000000"/>
    </w:rPr>
  </w:style>
  <w:style w:type="paragraph" w:styleId="Xl79">
    <w:name w:val="xl79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</w:pPr>
    <w:rPr>
      <w:color w:val="000000"/>
    </w:rPr>
  </w:style>
  <w:style w:type="paragraph" w:styleId="Xl80">
    <w:name w:val="xl80"/>
    <w:basedOn w:val="Normal"/>
    <w:qFormat/>
    <w:pPr>
      <w:widowControl/>
      <w:shd w:fill="FFFF00" w:val="clear"/>
      <w:autoSpaceDE w:val="true"/>
      <w:spacing w:before="280" w:after="280"/>
      <w:textAlignment w:val="center"/>
    </w:pPr>
    <w:rPr>
      <w:b/>
      <w:bCs/>
    </w:rPr>
  </w:style>
  <w:style w:type="paragraph" w:styleId="Xl81">
    <w:name w:val="xl81"/>
    <w:basedOn w:val="Normal"/>
    <w:qFormat/>
    <w:pPr>
      <w:widowControl/>
      <w:shd w:fill="FFFF00" w:val="clear"/>
      <w:autoSpaceDE w:val="true"/>
      <w:spacing w:before="280" w:after="280"/>
      <w:textAlignment w:val="center"/>
    </w:pPr>
    <w:rPr/>
  </w:style>
  <w:style w:type="paragraph" w:styleId="Xl82">
    <w:name w:val="xl82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83">
    <w:name w:val="xl83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84">
    <w:name w:val="xl84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85">
    <w:name w:val="xl85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86">
    <w:name w:val="xl86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87">
    <w:name w:val="xl8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88">
    <w:name w:val="xl88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89">
    <w:name w:val="xl89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90">
    <w:name w:val="xl9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91">
    <w:name w:val="xl9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92">
    <w:name w:val="xl92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93">
    <w:name w:val="xl93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94">
    <w:name w:val="xl94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jc w:val="right"/>
      <w:textAlignment w:val="center"/>
    </w:pPr>
    <w:rPr>
      <w:color w:val="000000"/>
    </w:rPr>
  </w:style>
  <w:style w:type="paragraph" w:styleId="Xl95">
    <w:name w:val="xl95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96">
    <w:name w:val="xl96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97">
    <w:name w:val="xl9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98">
    <w:name w:val="xl9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99">
    <w:name w:val="xl99"/>
    <w:basedOn w:val="Normal"/>
    <w:qFormat/>
    <w:pPr>
      <w:widowControl/>
      <w:pBdr>
        <w:top w:val="single" w:sz="4" w:space="0" w:color="000000"/>
        <w:left w:val="single" w:sz="4" w:space="0" w:color="000000"/>
      </w:pBdr>
      <w:autoSpaceDE w:val="true"/>
      <w:spacing w:before="280" w:after="280"/>
      <w:jc w:val="center"/>
      <w:textAlignment w:val="center"/>
    </w:pPr>
    <w:rPr>
      <w:color w:val="000000"/>
    </w:rPr>
  </w:style>
  <w:style w:type="paragraph" w:styleId="Xl100">
    <w:name w:val="xl100"/>
    <w:basedOn w:val="Normal"/>
    <w:qFormat/>
    <w:pPr>
      <w:widowControl/>
      <w:pBdr>
        <w:top w:val="single" w:sz="4" w:space="0" w:color="000000"/>
        <w:left w:val="single" w:sz="4" w:space="0" w:color="000000"/>
      </w:pBdr>
      <w:autoSpaceDE w:val="true"/>
      <w:spacing w:before="280" w:after="280"/>
      <w:jc w:val="center"/>
      <w:textAlignment w:val="center"/>
    </w:pPr>
    <w:rPr>
      <w:color w:val="000000"/>
    </w:rPr>
  </w:style>
  <w:style w:type="paragraph" w:styleId="Xl101">
    <w:name w:val="xl10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02">
    <w:name w:val="xl102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03">
    <w:name w:val="xl103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04">
    <w:name w:val="xl10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05">
    <w:name w:val="xl10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06">
    <w:name w:val="xl106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/>
  </w:style>
  <w:style w:type="paragraph" w:styleId="Xl107">
    <w:name w:val="xl107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08">
    <w:name w:val="xl108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09">
    <w:name w:val="xl109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10">
    <w:name w:val="xl11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11">
    <w:name w:val="xl111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12">
    <w:name w:val="xl112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13">
    <w:name w:val="xl113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14">
    <w:name w:val="xl114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15">
    <w:name w:val="xl115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16">
    <w:name w:val="xl116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17">
    <w:name w:val="xl117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18">
    <w:name w:val="xl118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19">
    <w:name w:val="xl119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20">
    <w:name w:val="xl120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21">
    <w:name w:val="xl12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</w:rPr>
  </w:style>
  <w:style w:type="paragraph" w:styleId="Xl122">
    <w:name w:val="xl122"/>
    <w:basedOn w:val="Normal"/>
    <w:qFormat/>
    <w:pPr>
      <w:widowControl/>
      <w:pBdr>
        <w:top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</w:rPr>
  </w:style>
  <w:style w:type="paragraph" w:styleId="Xl123">
    <w:name w:val="xl123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</w:rPr>
  </w:style>
  <w:style w:type="paragraph" w:styleId="Xl124">
    <w:name w:val="xl12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  <w:i/>
      <w:iCs/>
      <w:color w:val="000000"/>
    </w:rPr>
  </w:style>
  <w:style w:type="paragraph" w:styleId="Xl125">
    <w:name w:val="xl125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  <w:i/>
      <w:iCs/>
      <w:color w:val="000000"/>
    </w:rPr>
  </w:style>
  <w:style w:type="paragraph" w:styleId="Xl126">
    <w:name w:val="xl126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b/>
      <w:bCs/>
      <w:i/>
      <w:iCs/>
      <w:color w:val="000000"/>
    </w:rPr>
  </w:style>
  <w:style w:type="paragraph" w:styleId="Xl127">
    <w:name w:val="xl12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</w:pPr>
    <w:rPr/>
  </w:style>
  <w:style w:type="paragraph" w:styleId="Xl128">
    <w:name w:val="xl128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</w:pPr>
    <w:rPr/>
  </w:style>
  <w:style w:type="paragraph" w:styleId="Xl129">
    <w:name w:val="xl129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</w:pPr>
    <w:rPr/>
  </w:style>
  <w:style w:type="paragraph" w:styleId="Xl130">
    <w:name w:val="xl13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31">
    <w:name w:val="xl13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</w:rPr>
  </w:style>
  <w:style w:type="paragraph" w:styleId="Xl132">
    <w:name w:val="xl132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</w:rPr>
  </w:style>
  <w:style w:type="paragraph" w:styleId="Xl133">
    <w:name w:val="xl133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b/>
      <w:bCs/>
    </w:rPr>
  </w:style>
  <w:style w:type="paragraph" w:styleId="Xl134">
    <w:name w:val="xl13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</w:rPr>
  </w:style>
  <w:style w:type="paragraph" w:styleId="Xl135">
    <w:name w:val="xl13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  <w:i/>
      <w:iCs/>
    </w:rPr>
  </w:style>
  <w:style w:type="paragraph" w:styleId="Xl136">
    <w:name w:val="xl136"/>
    <w:basedOn w:val="Normal"/>
    <w:qFormat/>
    <w:pPr>
      <w:widowControl/>
      <w:pBdr>
        <w:top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  <w:i/>
      <w:iCs/>
    </w:rPr>
  </w:style>
  <w:style w:type="paragraph" w:styleId="Xl137">
    <w:name w:val="xl137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  <w:i/>
      <w:iCs/>
    </w:rPr>
  </w:style>
  <w:style w:type="paragraph" w:styleId="Xl138">
    <w:name w:val="xl13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/>
  </w:style>
  <w:style w:type="paragraph" w:styleId="Xl139">
    <w:name w:val="xl139"/>
    <w:basedOn w:val="Normal"/>
    <w:qFormat/>
    <w:pPr>
      <w:widowControl/>
      <w:pBdr>
        <w:top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/>
  </w:style>
  <w:style w:type="paragraph" w:styleId="Xl140">
    <w:name w:val="xl140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autoSpaceDE w:val="true"/>
      <w:spacing w:before="280" w:after="280"/>
      <w:textAlignment w:val="center"/>
    </w:pPr>
    <w:rPr/>
  </w:style>
  <w:style w:type="paragraph" w:styleId="Xl141">
    <w:name w:val="xl14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>
      <w:color w:val="000000"/>
    </w:rPr>
  </w:style>
  <w:style w:type="paragraph" w:styleId="Xl142">
    <w:name w:val="xl142"/>
    <w:basedOn w:val="Normal"/>
    <w:qFormat/>
    <w:pPr>
      <w:widowControl/>
      <w:pBdr>
        <w:top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>
      <w:color w:val="000000"/>
    </w:rPr>
  </w:style>
  <w:style w:type="paragraph" w:styleId="Xl143">
    <w:name w:val="xl143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autoSpaceDE w:val="true"/>
      <w:spacing w:before="280" w:after="280"/>
      <w:textAlignment w:val="center"/>
    </w:pPr>
    <w:rPr>
      <w:color w:val="000000"/>
    </w:rPr>
  </w:style>
  <w:style w:type="paragraph" w:styleId="Xl144">
    <w:name w:val="xl14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  <w:i/>
      <w:iCs/>
    </w:rPr>
  </w:style>
  <w:style w:type="paragraph" w:styleId="Xl145">
    <w:name w:val="xl145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  <w:i/>
      <w:iCs/>
    </w:rPr>
  </w:style>
  <w:style w:type="paragraph" w:styleId="Xl146">
    <w:name w:val="xl146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b/>
      <w:bCs/>
      <w:i/>
      <w:iCs/>
    </w:rPr>
  </w:style>
  <w:style w:type="paragraph" w:styleId="Xl147">
    <w:name w:val="xl14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</w:rPr>
  </w:style>
  <w:style w:type="paragraph" w:styleId="Xl148">
    <w:name w:val="xl148"/>
    <w:basedOn w:val="Normal"/>
    <w:qFormat/>
    <w:pPr>
      <w:widowControl/>
      <w:pBdr>
        <w:top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</w:rPr>
  </w:style>
  <w:style w:type="paragraph" w:styleId="Xl149">
    <w:name w:val="xl149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</w:rPr>
  </w:style>
  <w:style w:type="paragraph" w:styleId="Xl150">
    <w:name w:val="xl15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jc w:val="right"/>
      <w:textAlignment w:val="center"/>
    </w:pPr>
    <w:rPr>
      <w:color w:val="000000"/>
    </w:rPr>
  </w:style>
  <w:style w:type="paragraph" w:styleId="Xl151">
    <w:name w:val="xl151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jc w:val="right"/>
      <w:textAlignment w:val="center"/>
    </w:pPr>
    <w:rPr>
      <w:color w:val="000000"/>
    </w:rPr>
  </w:style>
  <w:style w:type="paragraph" w:styleId="Xl152">
    <w:name w:val="xl152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jc w:val="right"/>
      <w:textAlignment w:val="center"/>
    </w:pPr>
    <w:rPr>
      <w:b/>
      <w:bCs/>
    </w:rPr>
  </w:style>
  <w:style w:type="paragraph" w:styleId="Xl153">
    <w:name w:val="xl153"/>
    <w:basedOn w:val="Normal"/>
    <w:qFormat/>
    <w:pPr>
      <w:widowControl/>
      <w:pBdr>
        <w:top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jc w:val="right"/>
      <w:textAlignment w:val="center"/>
    </w:pPr>
    <w:rPr>
      <w:b/>
      <w:bCs/>
    </w:rPr>
  </w:style>
  <w:style w:type="paragraph" w:styleId="Xl154">
    <w:name w:val="xl154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autoSpaceDE w:val="true"/>
      <w:spacing w:before="280" w:after="280"/>
      <w:jc w:val="right"/>
      <w:textAlignment w:val="center"/>
    </w:pPr>
    <w:rPr>
      <w:b/>
      <w:bCs/>
    </w:rPr>
  </w:style>
  <w:style w:type="paragraph" w:styleId="Xl155">
    <w:name w:val="xl15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</w:rPr>
  </w:style>
  <w:style w:type="paragraph" w:styleId="Xl156">
    <w:name w:val="xl156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57">
    <w:name w:val="xl157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58">
    <w:name w:val="xl15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</w:rPr>
  </w:style>
  <w:style w:type="paragraph" w:styleId="Xl159">
    <w:name w:val="xl159"/>
    <w:basedOn w:val="Normal"/>
    <w:qFormat/>
    <w:pPr>
      <w:widowControl/>
      <w:pBdr>
        <w:top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</w:rPr>
  </w:style>
  <w:style w:type="paragraph" w:styleId="Xl160">
    <w:name w:val="xl160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</w:rPr>
  </w:style>
  <w:style w:type="paragraph" w:styleId="Xl161">
    <w:name w:val="xl16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</w:rPr>
  </w:style>
  <w:style w:type="paragraph" w:styleId="Xl162">
    <w:name w:val="xl162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</w:rPr>
  </w:style>
  <w:style w:type="paragraph" w:styleId="Xl163">
    <w:name w:val="xl163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b/>
      <w:bCs/>
    </w:rPr>
  </w:style>
  <w:style w:type="paragraph" w:styleId="Xl164">
    <w:name w:val="xl16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65">
    <w:name w:val="xl165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66">
    <w:name w:val="xl166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167">
    <w:name w:val="xl16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autoSpaceDE w:val="true"/>
      <w:spacing w:before="280" w:after="280"/>
    </w:pPr>
    <w:rPr/>
  </w:style>
  <w:style w:type="paragraph" w:styleId="Xl168">
    <w:name w:val="xl168"/>
    <w:basedOn w:val="Normal"/>
    <w:qFormat/>
    <w:pPr>
      <w:widowControl/>
      <w:pBdr>
        <w:top w:val="single" w:sz="4" w:space="0" w:color="000000"/>
        <w:bottom w:val="single" w:sz="4" w:space="0" w:color="000000"/>
      </w:pBdr>
      <w:shd w:fill="FFFFFF" w:val="clear"/>
      <w:autoSpaceDE w:val="true"/>
      <w:spacing w:before="280" w:after="280"/>
    </w:pPr>
    <w:rPr/>
  </w:style>
  <w:style w:type="paragraph" w:styleId="Xl169">
    <w:name w:val="xl169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autoSpaceDE w:val="true"/>
      <w:spacing w:before="280" w:after="280"/>
    </w:pPr>
    <w:rPr/>
  </w:style>
  <w:style w:type="paragraph" w:styleId="Xl170">
    <w:name w:val="xl17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  <w:color w:val="000000"/>
    </w:rPr>
  </w:style>
  <w:style w:type="paragraph" w:styleId="Xl171">
    <w:name w:val="xl171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  <w:color w:val="000000"/>
    </w:rPr>
  </w:style>
  <w:style w:type="paragraph" w:styleId="Xl172">
    <w:name w:val="xl172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b/>
      <w:bCs/>
      <w:color w:val="000000"/>
    </w:rPr>
  </w:style>
  <w:style w:type="paragraph" w:styleId="Xl173">
    <w:name w:val="xl173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</w:rPr>
  </w:style>
  <w:style w:type="paragraph" w:styleId="Xl174">
    <w:name w:val="xl17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/>
  </w:style>
  <w:style w:type="paragraph" w:styleId="Xl175">
    <w:name w:val="xl175"/>
    <w:basedOn w:val="Normal"/>
    <w:qFormat/>
    <w:pPr>
      <w:widowControl/>
      <w:pBdr>
        <w:top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/>
  </w:style>
  <w:style w:type="paragraph" w:styleId="Xl176">
    <w:name w:val="xl176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autoSpaceDE w:val="true"/>
      <w:spacing w:before="280" w:after="280"/>
      <w:textAlignment w:val="center"/>
    </w:pPr>
    <w:rPr/>
  </w:style>
  <w:style w:type="paragraph" w:styleId="Xl177">
    <w:name w:val="xl177"/>
    <w:basedOn w:val="Normal"/>
    <w:qFormat/>
    <w:pPr>
      <w:widowControl/>
      <w:pBdr>
        <w:top w:val="single" w:sz="4" w:space="0" w:color="000000"/>
        <w:left w:val="single" w:sz="4" w:space="0" w:color="000000"/>
      </w:pBdr>
      <w:autoSpaceDE w:val="true"/>
      <w:spacing w:before="280" w:after="280"/>
      <w:textAlignment w:val="center"/>
    </w:pPr>
    <w:rPr/>
  </w:style>
  <w:style w:type="paragraph" w:styleId="Xl178">
    <w:name w:val="xl178"/>
    <w:basedOn w:val="Normal"/>
    <w:qFormat/>
    <w:pPr>
      <w:widowControl/>
      <w:pBdr>
        <w:top w:val="single" w:sz="4" w:space="0" w:color="000000"/>
      </w:pBdr>
      <w:autoSpaceDE w:val="true"/>
      <w:spacing w:before="280" w:after="280"/>
      <w:textAlignment w:val="center"/>
    </w:pPr>
    <w:rPr/>
  </w:style>
  <w:style w:type="paragraph" w:styleId="Xl179">
    <w:name w:val="xl179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  <w:color w:val="000000"/>
    </w:rPr>
  </w:style>
  <w:style w:type="paragraph" w:styleId="Xl180">
    <w:name w:val="xl180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  <w:color w:val="000000"/>
    </w:rPr>
  </w:style>
  <w:style w:type="paragraph" w:styleId="Xl181">
    <w:name w:val="xl181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b/>
      <w:bCs/>
      <w:color w:val="000000"/>
    </w:rPr>
  </w:style>
  <w:style w:type="paragraph" w:styleId="Xl182">
    <w:name w:val="xl182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</w:pPr>
    <w:rPr>
      <w:b/>
      <w:bCs/>
      <w:i/>
      <w:iCs/>
    </w:rPr>
  </w:style>
  <w:style w:type="paragraph" w:styleId="Xl183">
    <w:name w:val="xl183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</w:pPr>
    <w:rPr>
      <w:b/>
      <w:bCs/>
      <w:i/>
      <w:iCs/>
    </w:rPr>
  </w:style>
  <w:style w:type="paragraph" w:styleId="Xl184">
    <w:name w:val="xl184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</w:pPr>
    <w:rPr>
      <w:b/>
      <w:bCs/>
      <w:i/>
      <w:iCs/>
    </w:rPr>
  </w:style>
  <w:style w:type="paragraph" w:styleId="Xl185">
    <w:name w:val="xl18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</w:pPr>
    <w:rPr>
      <w:b/>
      <w:bCs/>
    </w:rPr>
  </w:style>
  <w:style w:type="paragraph" w:styleId="Xl186">
    <w:name w:val="xl186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</w:pPr>
    <w:rPr>
      <w:b/>
      <w:bCs/>
    </w:rPr>
  </w:style>
  <w:style w:type="paragraph" w:styleId="Xl187">
    <w:name w:val="xl187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</w:pPr>
    <w:rPr>
      <w:b/>
      <w:bCs/>
    </w:rPr>
  </w:style>
  <w:style w:type="paragraph" w:styleId="Xl188">
    <w:name w:val="xl18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/>
  </w:style>
  <w:style w:type="paragraph" w:styleId="Xl189">
    <w:name w:val="xl189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/>
  </w:style>
  <w:style w:type="paragraph" w:styleId="Xl190">
    <w:name w:val="xl190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/>
  </w:style>
  <w:style w:type="paragraph" w:styleId="Xl191">
    <w:name w:val="xl19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fill="BFBFBF" w:val="clear"/>
      <w:autoSpaceDE w:val="true"/>
      <w:spacing w:before="280" w:after="280"/>
      <w:jc w:val="center"/>
      <w:textAlignment w:val="center"/>
    </w:pPr>
    <w:rPr>
      <w:b/>
      <w:bCs/>
    </w:rPr>
  </w:style>
  <w:style w:type="paragraph" w:styleId="Xl192">
    <w:name w:val="xl192"/>
    <w:basedOn w:val="Normal"/>
    <w:qFormat/>
    <w:pPr>
      <w:widowControl/>
      <w:pBdr>
        <w:top w:val="single" w:sz="4" w:space="0" w:color="000000"/>
        <w:bottom w:val="single" w:sz="4" w:space="0" w:color="000000"/>
      </w:pBdr>
      <w:shd w:fill="BFBFBF" w:val="clear"/>
      <w:autoSpaceDE w:val="true"/>
      <w:spacing w:before="280" w:after="280"/>
      <w:jc w:val="center"/>
      <w:textAlignment w:val="center"/>
    </w:pPr>
    <w:rPr>
      <w:b/>
      <w:bCs/>
    </w:rPr>
  </w:style>
  <w:style w:type="paragraph" w:styleId="Xl193">
    <w:name w:val="xl193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fill="BFBFBF" w:val="clear"/>
      <w:autoSpaceDE w:val="true"/>
      <w:spacing w:before="280" w:after="280"/>
      <w:jc w:val="center"/>
      <w:textAlignment w:val="center"/>
    </w:pPr>
    <w:rPr>
      <w:b/>
      <w:bCs/>
    </w:rPr>
  </w:style>
  <w:style w:type="paragraph" w:styleId="Xl194">
    <w:name w:val="xl19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</w:pPr>
    <w:rPr>
      <w:b/>
      <w:bCs/>
      <w:i/>
      <w:iCs/>
      <w:color w:val="000000"/>
    </w:rPr>
  </w:style>
  <w:style w:type="paragraph" w:styleId="Xl195">
    <w:name w:val="xl195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</w:pPr>
    <w:rPr>
      <w:b/>
      <w:bCs/>
      <w:i/>
      <w:iCs/>
      <w:color w:val="000000"/>
    </w:rPr>
  </w:style>
  <w:style w:type="paragraph" w:styleId="Xl196">
    <w:name w:val="xl196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</w:pPr>
    <w:rPr>
      <w:b/>
      <w:bCs/>
      <w:i/>
      <w:iCs/>
      <w:color w:val="000000"/>
    </w:rPr>
  </w:style>
  <w:style w:type="paragraph" w:styleId="Xl197">
    <w:name w:val="xl19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autoSpaceDE w:val="true"/>
      <w:spacing w:before="280" w:after="280"/>
    </w:pPr>
    <w:rPr/>
  </w:style>
  <w:style w:type="paragraph" w:styleId="Xl198">
    <w:name w:val="xl198"/>
    <w:basedOn w:val="Normal"/>
    <w:qFormat/>
    <w:pPr>
      <w:widowControl/>
      <w:pBdr>
        <w:top w:val="single" w:sz="4" w:space="0" w:color="000000"/>
        <w:bottom w:val="single" w:sz="4" w:space="0" w:color="000000"/>
      </w:pBdr>
      <w:shd w:fill="FFFFFF" w:val="clear"/>
      <w:autoSpaceDE w:val="true"/>
      <w:spacing w:before="280" w:after="280"/>
    </w:pPr>
    <w:rPr/>
  </w:style>
  <w:style w:type="paragraph" w:styleId="Xl199">
    <w:name w:val="xl199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autoSpaceDE w:val="true"/>
      <w:spacing w:before="280" w:after="280"/>
    </w:pPr>
    <w:rPr/>
  </w:style>
  <w:style w:type="paragraph" w:styleId="Xl200">
    <w:name w:val="xl20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/>
  </w:style>
  <w:style w:type="paragraph" w:styleId="Xl201">
    <w:name w:val="xl201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/>
  </w:style>
  <w:style w:type="paragraph" w:styleId="Xl202">
    <w:name w:val="xl202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/>
  </w:style>
  <w:style w:type="paragraph" w:styleId="Xl203">
    <w:name w:val="xl203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jc w:val="center"/>
      <w:textAlignment w:val="center"/>
    </w:pPr>
    <w:rPr>
      <w:b/>
      <w:bCs/>
    </w:rPr>
  </w:style>
  <w:style w:type="paragraph" w:styleId="Xl204">
    <w:name w:val="xl204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jc w:val="center"/>
      <w:textAlignment w:val="center"/>
    </w:pPr>
    <w:rPr>
      <w:b/>
      <w:bCs/>
    </w:rPr>
  </w:style>
  <w:style w:type="paragraph" w:styleId="Xl205">
    <w:name w:val="xl205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jc w:val="center"/>
      <w:textAlignment w:val="center"/>
    </w:pPr>
    <w:rPr>
      <w:b/>
      <w:bCs/>
    </w:rPr>
  </w:style>
  <w:style w:type="paragraph" w:styleId="Xl206">
    <w:name w:val="xl206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</w:rPr>
  </w:style>
  <w:style w:type="paragraph" w:styleId="Xl207">
    <w:name w:val="xl207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</w:rPr>
  </w:style>
  <w:style w:type="paragraph" w:styleId="Xl208">
    <w:name w:val="xl208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b/>
      <w:bCs/>
    </w:rPr>
  </w:style>
  <w:style w:type="paragraph" w:styleId="Xl209">
    <w:name w:val="xl209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  <w:i/>
      <w:iCs/>
      <w:color w:val="000000"/>
    </w:rPr>
  </w:style>
  <w:style w:type="paragraph" w:styleId="Xl210">
    <w:name w:val="xl210"/>
    <w:basedOn w:val="Normal"/>
    <w:qFormat/>
    <w:pPr>
      <w:widowControl/>
      <w:pBdr>
        <w:top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  <w:i/>
      <w:iCs/>
      <w:color w:val="000000"/>
    </w:rPr>
  </w:style>
  <w:style w:type="paragraph" w:styleId="Xl211">
    <w:name w:val="xl211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  <w:i/>
      <w:iCs/>
      <w:color w:val="000000"/>
    </w:rPr>
  </w:style>
  <w:style w:type="paragraph" w:styleId="Xl212">
    <w:name w:val="xl212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</w:pPr>
    <w:rPr>
      <w:b/>
      <w:bCs/>
      <w:color w:val="000000"/>
    </w:rPr>
  </w:style>
  <w:style w:type="paragraph" w:styleId="Xl213">
    <w:name w:val="xl213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</w:pPr>
    <w:rPr>
      <w:b/>
      <w:bCs/>
      <w:color w:val="000000"/>
    </w:rPr>
  </w:style>
  <w:style w:type="paragraph" w:styleId="Xl214">
    <w:name w:val="xl214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</w:pPr>
    <w:rPr>
      <w:b/>
      <w:bCs/>
      <w:color w:val="000000"/>
    </w:rPr>
  </w:style>
  <w:style w:type="paragraph" w:styleId="Xl215">
    <w:name w:val="xl21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216">
    <w:name w:val="xl216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217">
    <w:name w:val="xl217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218">
    <w:name w:val="xl218"/>
    <w:basedOn w:val="Normal"/>
    <w:qFormat/>
    <w:pPr>
      <w:widowControl/>
      <w:pBdr>
        <w:top w:val="single" w:sz="4" w:space="0" w:color="000000"/>
        <w:bottom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</w:rPr>
  </w:style>
  <w:style w:type="paragraph" w:styleId="Xl219">
    <w:name w:val="xl219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autoSpaceDE w:val="true"/>
      <w:spacing w:before="280" w:after="280"/>
      <w:textAlignment w:val="center"/>
    </w:pPr>
    <w:rPr>
      <w:b/>
      <w:bCs/>
    </w:rPr>
  </w:style>
  <w:style w:type="paragraph" w:styleId="Xl220">
    <w:name w:val="xl220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221">
    <w:name w:val="xl221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color w:val="000000"/>
    </w:rPr>
  </w:style>
  <w:style w:type="paragraph" w:styleId="Xl222">
    <w:name w:val="xl222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  <w:i/>
      <w:iCs/>
      <w:color w:val="000000"/>
    </w:rPr>
  </w:style>
  <w:style w:type="paragraph" w:styleId="Xl223">
    <w:name w:val="xl223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  <w:i/>
      <w:iCs/>
      <w:color w:val="000000"/>
    </w:rPr>
  </w:style>
  <w:style w:type="paragraph" w:styleId="Xl224">
    <w:name w:val="xl224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b/>
      <w:bCs/>
      <w:i/>
      <w:iCs/>
      <w:color w:val="000000"/>
    </w:rPr>
  </w:style>
  <w:style w:type="paragraph" w:styleId="Xl225">
    <w:name w:val="xl22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  <w:i/>
      <w:iCs/>
      <w:color w:val="000000"/>
    </w:rPr>
  </w:style>
  <w:style w:type="paragraph" w:styleId="Xl226">
    <w:name w:val="xl226"/>
    <w:basedOn w:val="Normal"/>
    <w:qFormat/>
    <w:pPr>
      <w:widowControl/>
      <w:pBdr>
        <w:top w:val="single" w:sz="4" w:space="0" w:color="000000"/>
        <w:bottom w:val="single" w:sz="4" w:space="0" w:color="000000"/>
      </w:pBdr>
      <w:autoSpaceDE w:val="true"/>
      <w:spacing w:before="280" w:after="280"/>
      <w:textAlignment w:val="center"/>
    </w:pPr>
    <w:rPr>
      <w:b/>
      <w:bCs/>
      <w:i/>
      <w:iCs/>
      <w:color w:val="000000"/>
    </w:rPr>
  </w:style>
  <w:style w:type="paragraph" w:styleId="Xl227">
    <w:name w:val="xl227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 w:val="true"/>
      <w:spacing w:before="280" w:after="280"/>
      <w:textAlignment w:val="center"/>
    </w:pPr>
    <w:rPr>
      <w:b/>
      <w:bCs/>
      <w:i/>
      <w:iCs/>
      <w:color w:val="00000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LibreOffice/7.4.6.2$Linux_X86_64 LibreOffice_project/40$Build-2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2024-01-31T14:10:00Z</dcterms:created>
  <dc:creator>User</dc:creator>
  <dc:description/>
  <dc:language>en-US</dc:language>
  <cp:lastModifiedBy>Алёна</cp:lastModifiedBy>
  <cp:lastPrinted>2022-05-11T12:38:00Z</cp:lastPrinted>
  <dcterms:modified xsi:type="dcterms:W3CDTF">2024-01-31T14:10:00Z</dcterms:modified>
  <cp:revision>2</cp:revision>
  <dc:subject/>
  <dc:title>«Утверждаю»</dc:title>
</cp:coreProperties>
</file>